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92" w:rsidRPr="00DE7065" w:rsidRDefault="00121C92" w:rsidP="00C01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65">
        <w:rPr>
          <w:rFonts w:ascii="Times New Roman" w:hAnsi="Times New Roman" w:cs="Times New Roman"/>
          <w:b/>
          <w:bCs/>
          <w:sz w:val="24"/>
          <w:szCs w:val="24"/>
        </w:rPr>
        <w:t>План-график мероприятий по введению федерального государственного образовательного стандарта среднего общего образования (ФГОС СОО)</w:t>
      </w:r>
    </w:p>
    <w:p w:rsidR="00121C92" w:rsidRDefault="00121C92" w:rsidP="00C01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44"/>
        <w:gridCol w:w="1418"/>
        <w:gridCol w:w="2268"/>
      </w:tblGrid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введения ФГОС ООО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профильной школы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 уч.год</w:t>
            </w: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Н.Н. Пьянникова Л.В.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Добряков Р.Е.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Разработка модели профильной школы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2014/2015 уч.год</w:t>
            </w:r>
          </w:p>
        </w:tc>
        <w:tc>
          <w:tcPr>
            <w:tcW w:w="2268" w:type="dxa"/>
          </w:tcPr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Н.Н. Пьянникова Л.В.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Н.А.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Стиврина О.А.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И.С.</w:t>
            </w:r>
          </w:p>
          <w:p w:rsidR="00121C92" w:rsidRPr="004F74B5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А.Ю.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 уч.год</w:t>
            </w:r>
          </w:p>
        </w:tc>
        <w:tc>
          <w:tcPr>
            <w:tcW w:w="2268" w:type="dxa"/>
          </w:tcPr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Н.Н. Пьянникова Л.В.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Н.А.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Стиврина О.А.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  <w:p w:rsidR="00121C92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 И.С.</w:t>
            </w:r>
          </w:p>
          <w:p w:rsidR="00121C92" w:rsidRPr="004F74B5" w:rsidRDefault="00121C92" w:rsidP="008C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А.Ю.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учебного плана на </w:t>
            </w:r>
            <w:r w:rsidRPr="004F7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 в соответствии с количеством учебных часов, отведенных на преподавание учебных предметов ФГОС СОО с учетом методических рекомендаций и социального запроса обучающихся, их  родителей (законных представителей)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Пьянникова Л.В.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духовно-нравственного развития и воспитания лицеистов (10-11 классы)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Алешкова Н.А.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по предметам среднего общего образования (с учетом изменений предметных, метапредметных целей, личностных результатов), программ внеурочной деятельности учащихся 10-х классов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актов лицея в соответствие с требованиями ФГОС (штатное расписание, режим функционирования лицея на </w:t>
            </w:r>
            <w:r w:rsidRPr="004F7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положение о мониторинге образовательного процесса, положение о параметрах и критериях оценки результативности работы педагогов, участвующих в эксперименте, положение о стимулирующих выплатах, другие локальные акты)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Н.Н. 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лицея в соответствие с требованиями ФГОС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Вещеватых О.Н. Белоус Н.Н.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программно-методического обеспечения для обучающихся 10 класса на 2015/2016 гг.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Добряков Р.Е., 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</w:tr>
      <w:tr w:rsidR="00121C92" w:rsidRPr="004F74B5">
        <w:tc>
          <w:tcPr>
            <w:tcW w:w="9464" w:type="dxa"/>
            <w:gridSpan w:val="4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обеспечение введения ФГОС СОО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подготовке и введению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Н.Н.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введения ФГОС СОО на заседании рабочей группы, предметных методических объединений, административных совещаниях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методической работы, обеспечивающее сопровождение введения ФГОС СОО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и администрации лицея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педагогическим коллективом образовательных стандартов и методических рекомендаций по введению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Участие рабочей группы в семинарах, совещаниях по введению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</w:tc>
      </w:tr>
      <w:tr w:rsidR="00121C92" w:rsidRPr="004F74B5">
        <w:tc>
          <w:tcPr>
            <w:tcW w:w="9464" w:type="dxa"/>
            <w:gridSpan w:val="4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Информационно-аналитическое и контрольно-диагностическое обеспечение введения ФГОС СОО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введению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родительской общественности с  требованиями ФГОС СОО через официальный сайт лицея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Скидан А.Ю.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информационно-образовательной среды лицея: приобретение электронных учебников, мультимедийных дидактических материалов 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Цыбикжапова Ю.М.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Разработка предметных курсов дистанционного обучения в 10-х классах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А.Ю.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Экспертиза условий, созданных в соответствии с требованиями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</w:t>
            </w:r>
          </w:p>
        </w:tc>
      </w:tr>
      <w:tr w:rsidR="00121C92" w:rsidRPr="004F74B5">
        <w:tc>
          <w:tcPr>
            <w:tcW w:w="9464" w:type="dxa"/>
            <w:gridSpan w:val="4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кадрового Ресурса к введению ФГОС СОО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Утверждение списка педагогов, работающих в 10-х классах, участвующих в реализации ФГОС в 2015/2016 гг.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Пьянникова Л.В.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работников. Анализ выявленных проблем и учет их при организации методического сопровождения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Стиврина О.А., 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изучения предметов учителями с учетом формирования прочных универсальных учебных действий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консультации, семинары-практикумы по актуальным проблемам перехода на ФГОС 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89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Р.Е.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92" w:rsidRPr="004F74B5">
        <w:tc>
          <w:tcPr>
            <w:tcW w:w="9464" w:type="dxa"/>
            <w:gridSpan w:val="4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введения ФГОС СОО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Комплектование УМК, используемых в образовательном процессе в соответствии с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Цыбикжапова Ю.М.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сметы расходов на 2015 год с целью выделения бюджетных средств для приобретения оборудования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Купрякова О.Г.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по реализации ООП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Купрякова О.Г.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 внесением изменений) локальных актов, регламентирующих установление заработной платы работников лицея, в том числе стимулирующих надбавок и доплат, порядка и размера премирования 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Н.Н.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Шалашова М.А. </w:t>
            </w:r>
          </w:p>
        </w:tc>
      </w:tr>
      <w:tr w:rsidR="00121C92" w:rsidRPr="004F74B5">
        <w:tc>
          <w:tcPr>
            <w:tcW w:w="9464" w:type="dxa"/>
            <w:gridSpan w:val="4"/>
          </w:tcPr>
          <w:p w:rsidR="00121C92" w:rsidRPr="004F74B5" w:rsidRDefault="00121C92" w:rsidP="004F74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материально-технических условий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 вопросу оснащенности учебного процесса и оборудования учебных помещений лицея в соответствии с требованиями ФГОС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Н.Н.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Подача заявок лицеем на приобретение необходимого оборудования для обеспечения готовности к введению ФГОС СОО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Обуздина Ж.Ж.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материально-технических условий лицея в соответствие с требованиями ФГОС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Н.Н. </w:t>
            </w:r>
          </w:p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Обуздина Ж.Ж. </w:t>
            </w:r>
          </w:p>
        </w:tc>
      </w:tr>
      <w:tr w:rsidR="00121C92" w:rsidRPr="004F74B5">
        <w:tc>
          <w:tcPr>
            <w:tcW w:w="53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4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B5">
              <w:rPr>
                <w:rFonts w:ascii="Times New Roman" w:hAnsi="Times New Roman" w:cs="Times New Roman"/>
                <w:sz w:val="24"/>
                <w:szCs w:val="24"/>
              </w:rPr>
              <w:t>Паспортизация кабинетов</w:t>
            </w:r>
          </w:p>
        </w:tc>
        <w:tc>
          <w:tcPr>
            <w:tcW w:w="141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92" w:rsidRPr="004F74B5" w:rsidRDefault="00121C92" w:rsidP="004F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кафедр, учителя-предметники</w:t>
            </w:r>
          </w:p>
        </w:tc>
      </w:tr>
    </w:tbl>
    <w:p w:rsidR="00121C92" w:rsidRPr="00C01F8F" w:rsidRDefault="00121C92" w:rsidP="00C01F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1C92" w:rsidRPr="00C01F8F" w:rsidSect="00D8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D3C"/>
    <w:multiLevelType w:val="hybridMultilevel"/>
    <w:tmpl w:val="5F2A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F8F"/>
    <w:rsid w:val="000D532B"/>
    <w:rsid w:val="00101A50"/>
    <w:rsid w:val="00121C92"/>
    <w:rsid w:val="00245668"/>
    <w:rsid w:val="003135F7"/>
    <w:rsid w:val="004F74B5"/>
    <w:rsid w:val="008361E2"/>
    <w:rsid w:val="00894F34"/>
    <w:rsid w:val="008A1E4F"/>
    <w:rsid w:val="008C68A8"/>
    <w:rsid w:val="009957D9"/>
    <w:rsid w:val="00B15120"/>
    <w:rsid w:val="00B87DF5"/>
    <w:rsid w:val="00C01F8F"/>
    <w:rsid w:val="00D86804"/>
    <w:rsid w:val="00DB1A9E"/>
    <w:rsid w:val="00DE7065"/>
    <w:rsid w:val="00F1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F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1F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764</Words>
  <Characters>4359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201</cp:lastModifiedBy>
  <cp:revision>7</cp:revision>
  <dcterms:created xsi:type="dcterms:W3CDTF">2015-04-17T10:20:00Z</dcterms:created>
  <dcterms:modified xsi:type="dcterms:W3CDTF">2015-04-20T02:06:00Z</dcterms:modified>
</cp:coreProperties>
</file>